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82" w:rsidRDefault="005F3D4C">
      <w:pPr>
        <w:spacing w:after="16" w:line="259" w:lineRule="auto"/>
        <w:ind w:left="10" w:right="51"/>
        <w:jc w:val="center"/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6D7FFD12" wp14:editId="621C960C">
            <wp:simplePos x="0" y="0"/>
            <wp:positionH relativeFrom="page">
              <wp:posOffset>714375</wp:posOffset>
            </wp:positionH>
            <wp:positionV relativeFrom="page">
              <wp:posOffset>838200</wp:posOffset>
            </wp:positionV>
            <wp:extent cx="6762750" cy="9667875"/>
            <wp:effectExtent l="0" t="0" r="0" b="9525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F3D4C" w:rsidRDefault="005F3D4C">
      <w:pPr>
        <w:spacing w:after="16" w:line="259" w:lineRule="auto"/>
        <w:ind w:left="10" w:right="51"/>
        <w:jc w:val="center"/>
        <w:rPr>
          <w:b/>
        </w:rPr>
      </w:pPr>
    </w:p>
    <w:p w:rsidR="00264DB9" w:rsidRDefault="000C3E82">
      <w:pPr>
        <w:spacing w:after="16" w:line="259" w:lineRule="auto"/>
        <w:ind w:left="10" w:right="51"/>
        <w:jc w:val="center"/>
      </w:pPr>
      <w:r>
        <w:rPr>
          <w:b/>
        </w:rPr>
        <w:lastRenderedPageBreak/>
        <w:t xml:space="preserve">ПОЯСНИТЕЛЬНАЯ ЗАПИСКА </w:t>
      </w:r>
    </w:p>
    <w:p w:rsidR="00264DB9" w:rsidRDefault="000C3E82">
      <w:pPr>
        <w:ind w:left="86" w:right="306" w:firstLine="360"/>
      </w:pPr>
      <w:r>
        <w:t xml:space="preserve">Ребенок с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при изучении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 и объёмом изучаемого. С целью формирования химического мировоззрения предназначена программа внеурочной деятельности «Юный химик». </w:t>
      </w:r>
    </w:p>
    <w:p w:rsidR="00264DB9" w:rsidRDefault="000C3E82">
      <w:pPr>
        <w:ind w:left="86" w:right="621" w:firstLine="300"/>
      </w:pPr>
      <w:r>
        <w:t xml:space="preserve">При реализации данной программы будет задействовано оборудование центра «Точка роста». </w:t>
      </w:r>
      <w:r>
        <w:rPr>
          <w:b/>
        </w:rPr>
        <w:t xml:space="preserve">Цель: </w:t>
      </w:r>
      <w:r>
        <w:t xml:space="preserve">удовлетворить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компонент. </w:t>
      </w:r>
    </w:p>
    <w:p w:rsidR="00264DB9" w:rsidRDefault="000C3E82">
      <w:pPr>
        <w:spacing w:after="10" w:line="264" w:lineRule="auto"/>
        <w:ind w:left="111" w:right="0"/>
        <w:jc w:val="left"/>
      </w:pPr>
      <w:r>
        <w:rPr>
          <w:b/>
        </w:rPr>
        <w:t xml:space="preserve">Задачи: </w:t>
      </w:r>
    </w:p>
    <w:p w:rsidR="00264DB9" w:rsidRDefault="000C3E82">
      <w:pPr>
        <w:spacing w:after="42" w:line="259" w:lineRule="auto"/>
        <w:ind w:left="96" w:right="0"/>
        <w:jc w:val="left"/>
      </w:pPr>
      <w:r>
        <w:rPr>
          <w:i/>
        </w:rPr>
        <w:t xml:space="preserve">Предметные: </w:t>
      </w:r>
    </w:p>
    <w:p w:rsidR="00264DB9" w:rsidRDefault="000C3E82">
      <w:pPr>
        <w:numPr>
          <w:ilvl w:val="0"/>
          <w:numId w:val="1"/>
        </w:numPr>
        <w:ind w:right="441" w:hanging="363"/>
      </w:pPr>
      <w:r>
        <w:t xml:space="preserve">Сформировать навыки элементарной исследовательской работы; </w:t>
      </w:r>
    </w:p>
    <w:p w:rsidR="00264DB9" w:rsidRDefault="000C3E82">
      <w:pPr>
        <w:numPr>
          <w:ilvl w:val="0"/>
          <w:numId w:val="1"/>
        </w:numPr>
        <w:ind w:right="441" w:hanging="363"/>
      </w:pPr>
      <w:r>
        <w:t xml:space="preserve">Расширить знания, учащихся по химии, экологии; </w:t>
      </w:r>
    </w:p>
    <w:p w:rsidR="000C3E82" w:rsidRPr="000C3E82" w:rsidRDefault="000C3E82">
      <w:pPr>
        <w:numPr>
          <w:ilvl w:val="0"/>
          <w:numId w:val="1"/>
        </w:numPr>
        <w:ind w:right="441" w:hanging="363"/>
      </w:pPr>
      <w:r>
        <w:t xml:space="preserve">Научить применять коммуникативные и презентационные навыки; </w:t>
      </w:r>
    </w:p>
    <w:p w:rsidR="00264DB9" w:rsidRDefault="000C3E82">
      <w:pPr>
        <w:numPr>
          <w:ilvl w:val="0"/>
          <w:numId w:val="1"/>
        </w:numPr>
        <w:ind w:right="441" w:hanging="363"/>
      </w:pPr>
      <w:r>
        <w:t xml:space="preserve">Научить оформлять результаты своей работы. </w:t>
      </w:r>
    </w:p>
    <w:p w:rsidR="00264DB9" w:rsidRDefault="000C3E82">
      <w:pPr>
        <w:spacing w:after="42" w:line="259" w:lineRule="auto"/>
        <w:ind w:left="96" w:right="0"/>
        <w:jc w:val="left"/>
      </w:pPr>
      <w:r>
        <w:rPr>
          <w:i/>
        </w:rPr>
        <w:t xml:space="preserve">Метапредметные: </w:t>
      </w:r>
    </w:p>
    <w:p w:rsidR="00264DB9" w:rsidRDefault="000C3E82">
      <w:pPr>
        <w:numPr>
          <w:ilvl w:val="0"/>
          <w:numId w:val="1"/>
        </w:numPr>
        <w:ind w:right="441" w:hanging="363"/>
      </w:pPr>
      <w:r>
        <w:t xml:space="preserve">Развить умение проектирования своей деятельности; </w:t>
      </w:r>
    </w:p>
    <w:p w:rsidR="00264DB9" w:rsidRDefault="000C3E82">
      <w:pPr>
        <w:numPr>
          <w:ilvl w:val="0"/>
          <w:numId w:val="1"/>
        </w:numPr>
        <w:spacing w:after="31"/>
        <w:ind w:right="441" w:hanging="363"/>
      </w:pPr>
      <w:r>
        <w:t xml:space="preserve">Продолжить формирование навыков самостоятельной работы с различными источниками информации; </w:t>
      </w:r>
    </w:p>
    <w:p w:rsidR="00264DB9" w:rsidRDefault="000C3E82">
      <w:pPr>
        <w:numPr>
          <w:ilvl w:val="0"/>
          <w:numId w:val="1"/>
        </w:numPr>
        <w:ind w:right="441" w:hanging="363"/>
      </w:pPr>
      <w:r>
        <w:t xml:space="preserve">Продолжить развивать творческие способности. </w:t>
      </w:r>
    </w:p>
    <w:p w:rsidR="00264DB9" w:rsidRDefault="000C3E82">
      <w:pPr>
        <w:spacing w:after="42" w:line="259" w:lineRule="auto"/>
        <w:ind w:left="96" w:right="0"/>
        <w:jc w:val="left"/>
      </w:pPr>
      <w:r>
        <w:rPr>
          <w:i/>
        </w:rPr>
        <w:t xml:space="preserve">Личностные: </w:t>
      </w:r>
    </w:p>
    <w:p w:rsidR="00264DB9" w:rsidRDefault="000C3E82">
      <w:pPr>
        <w:numPr>
          <w:ilvl w:val="0"/>
          <w:numId w:val="1"/>
        </w:numPr>
        <w:spacing w:after="31"/>
        <w:ind w:right="441" w:hanging="363"/>
      </w:pPr>
      <w:r>
        <w:t xml:space="preserve">Продолжить воспитание навыков экологической культуры, ответственного отношения к людям и к природе; </w:t>
      </w:r>
    </w:p>
    <w:p w:rsidR="00264DB9" w:rsidRDefault="000C3E82">
      <w:pPr>
        <w:numPr>
          <w:ilvl w:val="0"/>
          <w:numId w:val="1"/>
        </w:numPr>
        <w:ind w:right="441" w:hanging="363"/>
      </w:pPr>
      <w:r>
        <w:t xml:space="preserve">Совершенствовать навыки коллективной работы; </w:t>
      </w:r>
    </w:p>
    <w:p w:rsidR="00264DB9" w:rsidRDefault="000C3E82">
      <w:pPr>
        <w:numPr>
          <w:ilvl w:val="0"/>
          <w:numId w:val="1"/>
        </w:numPr>
        <w:ind w:right="441" w:hanging="363"/>
      </w:pPr>
      <w:r>
        <w:t xml:space="preserve">Способствовать пониманию современных проблем экологии и сознанию их актуальности. </w:t>
      </w:r>
    </w:p>
    <w:p w:rsidR="00264DB9" w:rsidRDefault="000C3E82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264DB9" w:rsidRDefault="000C3E82">
      <w:pPr>
        <w:spacing w:after="0" w:line="269" w:lineRule="auto"/>
        <w:ind w:left="96" w:right="698"/>
        <w:jc w:val="left"/>
      </w:pPr>
      <w:r>
        <w:rPr>
          <w:b/>
          <w:sz w:val="28"/>
        </w:rPr>
        <w:t xml:space="preserve">Сроки реализации программы. </w:t>
      </w:r>
    </w:p>
    <w:p w:rsidR="00264DB9" w:rsidRDefault="000C3E82">
      <w:pPr>
        <w:spacing w:after="127"/>
        <w:ind w:left="96" w:right="441"/>
      </w:pPr>
      <w:r>
        <w:t xml:space="preserve">Программа рассчитана на 1 год и разбита на модули, общее количество часов - 34. </w:t>
      </w:r>
    </w:p>
    <w:p w:rsidR="00264DB9" w:rsidRDefault="000C3E82">
      <w:pPr>
        <w:spacing w:after="0" w:line="269" w:lineRule="auto"/>
        <w:ind w:left="1628" w:right="698"/>
        <w:jc w:val="left"/>
      </w:pPr>
      <w:r>
        <w:rPr>
          <w:b/>
          <w:sz w:val="28"/>
        </w:rPr>
        <w:t xml:space="preserve">Принципы, лежащие в основе работы по программе: </w:t>
      </w:r>
    </w:p>
    <w:p w:rsidR="00264DB9" w:rsidRDefault="000C3E82">
      <w:pPr>
        <w:ind w:left="86" w:right="441" w:firstLine="300"/>
      </w:pPr>
      <w:r>
        <w:t xml:space="preserve">Принцип добровольности. К занятиям допускаются все желающие, соответствующие данному возрасту, на добровольной основе и бесплатно. </w:t>
      </w:r>
    </w:p>
    <w:p w:rsidR="00264DB9" w:rsidRDefault="000C3E82">
      <w:pPr>
        <w:ind w:left="86" w:right="441" w:firstLine="300"/>
      </w:pPr>
      <w:r>
        <w:t xml:space="preserve">Принцип взаимоуважения. Ребята уважают интересы друг друга, поддерживают и помогают друг другу во всех начинаниях; </w:t>
      </w:r>
    </w:p>
    <w:p w:rsidR="00264DB9" w:rsidRDefault="000C3E82">
      <w:pPr>
        <w:ind w:left="86" w:right="441" w:firstLine="300"/>
      </w:pPr>
      <w:r>
        <w:t xml:space="preserve">Принцип научности. Весь материал, используемый на занятиях, имеет под собой научную основу. </w:t>
      </w:r>
    </w:p>
    <w:p w:rsidR="00264DB9" w:rsidRDefault="000C3E82">
      <w:pPr>
        <w:ind w:left="86" w:right="441" w:firstLine="300"/>
      </w:pPr>
      <w:r>
        <w:t xml:space="preserve">Принцип доступности материала и соответствия возрасту. Ребята могут выбирать темы работ в зависимости от своих возможностей и возраста. </w:t>
      </w:r>
    </w:p>
    <w:p w:rsidR="00264DB9" w:rsidRDefault="000C3E82">
      <w:pPr>
        <w:ind w:left="86" w:right="441" w:firstLine="300"/>
      </w:pPr>
      <w:r>
        <w:t xml:space="preserve">Принцип практической значимости тех или иных навыков и знаний в повседневной жизни учащегося. </w:t>
      </w:r>
    </w:p>
    <w:p w:rsidR="00264DB9" w:rsidRDefault="000C3E82">
      <w:pPr>
        <w:ind w:left="86" w:right="298" w:firstLine="300"/>
      </w:pPr>
      <w:r>
        <w:t xml:space="preserve"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 </w:t>
      </w:r>
    </w:p>
    <w:p w:rsidR="00264DB9" w:rsidRDefault="000C3E82">
      <w:pPr>
        <w:ind w:left="86" w:right="441" w:firstLine="300"/>
      </w:pPr>
      <w:r>
        <w:lastRenderedPageBreak/>
        <w:t xml:space="preserve">Принцип соответствия содержания запросам ребенка. 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 </w:t>
      </w:r>
    </w:p>
    <w:p w:rsidR="00264DB9" w:rsidRDefault="000C3E82">
      <w:pPr>
        <w:ind w:left="86" w:right="441" w:firstLine="300"/>
      </w:pPr>
      <w:r>
        <w:t xml:space="preserve">Принцип </w:t>
      </w:r>
      <w:r>
        <w:tab/>
        <w:t xml:space="preserve">дифференциации </w:t>
      </w:r>
      <w:r>
        <w:tab/>
        <w:t xml:space="preserve">и </w:t>
      </w:r>
      <w:r>
        <w:tab/>
        <w:t xml:space="preserve">индивидуализации. </w:t>
      </w:r>
      <w:r>
        <w:tab/>
        <w:t xml:space="preserve">Ребята </w:t>
      </w:r>
      <w:r>
        <w:tab/>
        <w:t xml:space="preserve">выбирают </w:t>
      </w:r>
      <w:r>
        <w:tab/>
        <w:t xml:space="preserve">задания </w:t>
      </w:r>
      <w:r>
        <w:tab/>
        <w:t xml:space="preserve">в соответствии с запросами и индивидуальными способностями. </w:t>
      </w:r>
    </w:p>
    <w:p w:rsidR="00264DB9" w:rsidRDefault="000C3E82" w:rsidP="000C3E82">
      <w:pPr>
        <w:spacing w:after="0" w:line="240" w:lineRule="auto"/>
        <w:ind w:left="0" w:right="0" w:firstLine="0"/>
        <w:jc w:val="left"/>
      </w:pPr>
      <w:r>
        <w:t xml:space="preserve">          В соответствии с возрастом применяются разнообразные формы деятельности: беседа, игра, практическая работа, эксперимент, наблюдение, экспресс -исследование, коллективные и индивидуальные исследования, самостоятельная работа, защита исследовательских работ, миниконференция, консультация. </w:t>
      </w:r>
    </w:p>
    <w:p w:rsidR="00264DB9" w:rsidRDefault="000C3E82">
      <w:pPr>
        <w:ind w:left="86" w:right="311" w:firstLine="300"/>
      </w:pPr>
      <w:r>
        <w:t xml:space="preserve"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</w:t>
      </w:r>
    </w:p>
    <w:p w:rsidR="00264DB9" w:rsidRDefault="000C3E82">
      <w:pPr>
        <w:ind w:left="86" w:right="0" w:firstLine="300"/>
      </w:pPr>
      <w:r>
        <w:t xml:space="preserve">Индивидуальные </w:t>
      </w:r>
      <w:r>
        <w:tab/>
        <w:t xml:space="preserve">формы </w:t>
      </w:r>
      <w:r>
        <w:tab/>
        <w:t xml:space="preserve">работы </w:t>
      </w:r>
      <w:r>
        <w:tab/>
        <w:t xml:space="preserve">применяются </w:t>
      </w:r>
      <w:r>
        <w:tab/>
        <w:t xml:space="preserve">при </w:t>
      </w:r>
      <w:r>
        <w:tab/>
        <w:t xml:space="preserve">работе </w:t>
      </w:r>
      <w:r>
        <w:tab/>
        <w:t xml:space="preserve">с </w:t>
      </w:r>
      <w:r>
        <w:tab/>
        <w:t xml:space="preserve">отдельными </w:t>
      </w:r>
      <w:r>
        <w:tab/>
        <w:t xml:space="preserve">ребятами, обладающими низким или высоким уровнем развития. </w:t>
      </w:r>
    </w:p>
    <w:p w:rsidR="00264DB9" w:rsidRDefault="000C3E82">
      <w:pPr>
        <w:ind w:left="86" w:right="311" w:firstLine="300"/>
      </w:pPr>
      <w:r>
        <w:t xml:space="preserve"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 </w:t>
      </w:r>
    </w:p>
    <w:p w:rsidR="00264DB9" w:rsidRDefault="000C3E82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264DB9" w:rsidRDefault="000C3E82">
      <w:pPr>
        <w:spacing w:after="0" w:line="259" w:lineRule="auto"/>
        <w:ind w:left="131" w:right="849"/>
        <w:jc w:val="center"/>
      </w:pPr>
      <w:r>
        <w:rPr>
          <w:b/>
          <w:sz w:val="28"/>
        </w:rPr>
        <w:t xml:space="preserve">Методы и приемы. </w:t>
      </w:r>
    </w:p>
    <w:p w:rsidR="00264DB9" w:rsidRDefault="000C3E82">
      <w:pPr>
        <w:spacing w:after="28"/>
        <w:ind w:left="86" w:right="441" w:firstLine="300"/>
      </w:pPr>
      <w:r>
        <w:t xml:space="preserve">Программа предусматривает применение различных методов и приемов, что позволяет сделать обучение эффективным и интересным: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сенсорного восприятия (лекции, просмотр видеофильмов, СД);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практические (лабораторные работы, эксперименты);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коммуникативные (дискуссии, беседы, ролевые игры);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комбинированные (самостоятельная работа учащихся, экскурсии, инсценировки);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проблемный (создание на уроке проблемной ситуации). </w:t>
      </w:r>
    </w:p>
    <w:p w:rsidR="00264DB9" w:rsidRDefault="000C3E82">
      <w:pPr>
        <w:spacing w:after="27"/>
        <w:ind w:left="96" w:right="727"/>
      </w:pPr>
      <w:r>
        <w:t xml:space="preserve">Прогнозируемые результаты освоения воспитанниками образовательной программы в обучении: </w:t>
      </w:r>
    </w:p>
    <w:p w:rsidR="00264DB9" w:rsidRDefault="000C3E82">
      <w:pPr>
        <w:numPr>
          <w:ilvl w:val="0"/>
          <w:numId w:val="2"/>
        </w:numPr>
        <w:spacing w:after="33"/>
        <w:ind w:right="441" w:firstLine="427"/>
      </w:pPr>
      <w:r>
        <w:t xml:space="preserve">знание правил техники безопасности при работе с веществами в химическом кабинете;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умение ставить химические эксперименты;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умение выполнять исследовательские работы и защищать их; </w:t>
      </w:r>
    </w:p>
    <w:p w:rsidR="000C3E82" w:rsidRDefault="000C3E82">
      <w:pPr>
        <w:numPr>
          <w:ilvl w:val="0"/>
          <w:numId w:val="2"/>
        </w:numPr>
        <w:spacing w:after="67" w:line="502" w:lineRule="auto"/>
        <w:ind w:right="441" w:firstLine="427"/>
      </w:pPr>
      <w:r>
        <w:t xml:space="preserve">сложившиеся представления о будущем профессиональном выборе. </w:t>
      </w:r>
    </w:p>
    <w:p w:rsidR="00264DB9" w:rsidRDefault="000C3E82" w:rsidP="000C3E82">
      <w:pPr>
        <w:spacing w:after="67" w:line="240" w:lineRule="auto"/>
        <w:ind w:left="459" w:right="442" w:firstLine="0"/>
      </w:pPr>
      <w:r>
        <w:t xml:space="preserve">Прогнозируемые результаты освоения воспитанниками образовательной программы в воспитании: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воспитание трудолюбия, умения работать в коллективе и самостоятельно;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воспитание воли, характера;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воспитание бережного отношения к окружающей среде. </w:t>
      </w:r>
    </w:p>
    <w:p w:rsidR="00264DB9" w:rsidRDefault="000C3E82">
      <w:pPr>
        <w:spacing w:after="31"/>
        <w:ind w:left="471" w:right="441"/>
      </w:pPr>
      <w:r>
        <w:t xml:space="preserve">Педагогические технологии, используемые в обучении: </w:t>
      </w:r>
    </w:p>
    <w:p w:rsidR="00264DB9" w:rsidRDefault="000C3E82">
      <w:pPr>
        <w:numPr>
          <w:ilvl w:val="0"/>
          <w:numId w:val="2"/>
        </w:numPr>
        <w:spacing w:after="30"/>
        <w:ind w:right="441" w:firstLine="427"/>
      </w:pPr>
      <w:r>
        <w:t xml:space="preserve">Личностно-ориентированные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 </w:t>
      </w:r>
    </w:p>
    <w:p w:rsidR="00264DB9" w:rsidRDefault="000C3E82">
      <w:pPr>
        <w:numPr>
          <w:ilvl w:val="0"/>
          <w:numId w:val="2"/>
        </w:numPr>
        <w:spacing w:after="35"/>
        <w:ind w:right="441" w:firstLine="427"/>
      </w:pPr>
      <w:r>
        <w:t xml:space="preserve"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 </w:t>
      </w:r>
    </w:p>
    <w:p w:rsidR="00264DB9" w:rsidRDefault="000C3E82">
      <w:pPr>
        <w:numPr>
          <w:ilvl w:val="0"/>
          <w:numId w:val="2"/>
        </w:numPr>
        <w:spacing w:after="30"/>
        <w:ind w:right="441" w:firstLine="427"/>
      </w:pPr>
      <w:r>
        <w:t xml:space="preserve">Технология творческой деятельности используется для повышения творческой активности детей. </w:t>
      </w:r>
    </w:p>
    <w:p w:rsidR="00264DB9" w:rsidRDefault="000C3E82">
      <w:pPr>
        <w:numPr>
          <w:ilvl w:val="0"/>
          <w:numId w:val="2"/>
        </w:numPr>
        <w:spacing w:after="33"/>
        <w:ind w:right="441" w:firstLine="427"/>
      </w:pPr>
      <w:r>
        <w:lastRenderedPageBreak/>
        <w:t xml:space="preserve"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 </w:t>
      </w:r>
    </w:p>
    <w:p w:rsidR="000C3E82" w:rsidRDefault="000C3E82">
      <w:pPr>
        <w:numPr>
          <w:ilvl w:val="0"/>
          <w:numId w:val="2"/>
        </w:numPr>
        <w:spacing w:after="30"/>
        <w:ind w:right="441" w:firstLine="427"/>
      </w:pPr>
      <w:r>
        <w:t xml:space="preserve"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 </w:t>
      </w:r>
    </w:p>
    <w:p w:rsidR="00264DB9" w:rsidRDefault="000C3E82" w:rsidP="000C3E82">
      <w:pPr>
        <w:spacing w:after="30"/>
        <w:ind w:left="458" w:right="441" w:firstLine="0"/>
      </w:pPr>
      <w:r>
        <w:t xml:space="preserve">                Средства: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программное обеспечение;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Интернет технологии; </w:t>
      </w:r>
    </w:p>
    <w:p w:rsidR="00264DB9" w:rsidRDefault="000C3E82">
      <w:pPr>
        <w:numPr>
          <w:ilvl w:val="0"/>
          <w:numId w:val="2"/>
        </w:numPr>
        <w:ind w:right="441" w:firstLine="427"/>
      </w:pPr>
      <w:r>
        <w:t xml:space="preserve">оборудование центра «Точки роста». </w:t>
      </w:r>
    </w:p>
    <w:p w:rsidR="00264DB9" w:rsidRDefault="000C3E82">
      <w:pPr>
        <w:ind w:left="471" w:right="441"/>
      </w:pPr>
      <w:r>
        <w:t xml:space="preserve">Методы контроля: консультация, доклад, защита исследовательских работ, выступление, </w:t>
      </w:r>
    </w:p>
    <w:p w:rsidR="00264DB9" w:rsidRDefault="000C3E82">
      <w:pPr>
        <w:ind w:left="96" w:right="441"/>
      </w:pPr>
      <w:r>
        <w:t xml:space="preserve">выставка, презентация, мини-конференция, научно-исследовательская конференция. </w:t>
      </w:r>
    </w:p>
    <w:p w:rsidR="00264DB9" w:rsidRDefault="000C3E82">
      <w:pPr>
        <w:spacing w:after="74" w:line="259" w:lineRule="auto"/>
        <w:ind w:left="0" w:right="0" w:firstLine="0"/>
        <w:jc w:val="left"/>
      </w:pPr>
      <w:r>
        <w:t xml:space="preserve"> </w:t>
      </w:r>
    </w:p>
    <w:p w:rsidR="00264DB9" w:rsidRDefault="000C3E82">
      <w:pPr>
        <w:spacing w:after="0" w:line="269" w:lineRule="auto"/>
        <w:ind w:left="86" w:right="698" w:firstLine="3654"/>
        <w:jc w:val="left"/>
      </w:pPr>
      <w:r>
        <w:rPr>
          <w:b/>
          <w:sz w:val="28"/>
        </w:rPr>
        <w:t xml:space="preserve">Ожидаемые результаты. </w:t>
      </w:r>
      <w:r>
        <w:rPr>
          <w:b/>
        </w:rPr>
        <w:t xml:space="preserve">Личностные: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осознавать себя ценной частью большого разнообразного мира (природы и общества);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испытывать чувство гордости за красоту родной природы, свою малую Родину, страну;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формулировать самому простые правила поведения в природе;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осознавать себя гражданином России;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объяснять, что связывает тебя с историей, культурой, судьбой твоего народа и всей России;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искать свою позицию в многообразии общественных и мировоззренческих позиций, эстетических и культурных предпочтений;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уважать иное мнение; </w:t>
      </w:r>
    </w:p>
    <w:p w:rsidR="00264DB9" w:rsidRDefault="000C3E82">
      <w:pPr>
        <w:numPr>
          <w:ilvl w:val="0"/>
          <w:numId w:val="3"/>
        </w:numPr>
        <w:spacing w:after="27"/>
        <w:ind w:left="516" w:right="441" w:hanging="430"/>
      </w:pPr>
      <w:r>
        <w:t xml:space="preserve">вырабатывать в противоречивых конфликтных ситуациях правила поведения. </w:t>
      </w:r>
    </w:p>
    <w:p w:rsidR="00264DB9" w:rsidRDefault="000C3E82">
      <w:pPr>
        <w:spacing w:after="10" w:line="264" w:lineRule="auto"/>
        <w:ind w:left="111" w:right="0"/>
        <w:jc w:val="left"/>
      </w:pPr>
      <w:r>
        <w:rPr>
          <w:b/>
        </w:rPr>
        <w:t xml:space="preserve">Метапредметные: </w:t>
      </w:r>
    </w:p>
    <w:p w:rsidR="00264DB9" w:rsidRDefault="000C3E82">
      <w:pPr>
        <w:spacing w:after="16" w:line="259" w:lineRule="auto"/>
        <w:ind w:left="96" w:right="0"/>
        <w:jc w:val="left"/>
      </w:pPr>
      <w:r>
        <w:rPr>
          <w:i/>
        </w:rPr>
        <w:t xml:space="preserve">В области коммуникативных УУД: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организовывать взаимодействие в группе (распределять роли, договариваться друг с другом и т.д.); </w:t>
      </w:r>
    </w:p>
    <w:p w:rsidR="00264DB9" w:rsidRDefault="000C3E82">
      <w:pPr>
        <w:numPr>
          <w:ilvl w:val="0"/>
          <w:numId w:val="3"/>
        </w:numPr>
        <w:spacing w:after="32"/>
        <w:ind w:left="516" w:right="441" w:hanging="430"/>
      </w:pPr>
      <w:r>
        <w:t xml:space="preserve">предвидеть (прогнозировать) последствия коллективных решений; </w:t>
      </w:r>
    </w:p>
    <w:p w:rsidR="00264DB9" w:rsidRDefault="000C3E82">
      <w:pPr>
        <w:numPr>
          <w:ilvl w:val="0"/>
          <w:numId w:val="3"/>
        </w:numPr>
        <w:spacing w:after="9" w:line="270" w:lineRule="auto"/>
        <w:ind w:left="516" w:right="441" w:hanging="430"/>
      </w:pPr>
      <w:r>
        <w:rPr>
          <w:sz w:val="22"/>
        </w:rPr>
        <w:t>оформлять свои мысли в устной и письменной речи с учѐтом своих учебных и жизненных речевых ситуаций, в том числе с применением средств ИКТ;</w:t>
      </w:r>
      <w:r>
        <w:t xml:space="preserve">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при необходимости отстаивать свою точку зрения, аргументируя ее. Учиться подтверждать аргументы фактами;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слушать других, пытаться принимать другую точку зрения, быть готовым изменить свою точку зрения. </w:t>
      </w:r>
    </w:p>
    <w:p w:rsidR="00264DB9" w:rsidRDefault="000C3E82">
      <w:pPr>
        <w:spacing w:after="42" w:line="259" w:lineRule="auto"/>
        <w:ind w:left="96" w:right="0"/>
        <w:jc w:val="left"/>
      </w:pPr>
      <w:r>
        <w:rPr>
          <w:i/>
        </w:rPr>
        <w:t xml:space="preserve">В области регулятивных УУД: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определять цель учебной деятельности с помощью учителя и самостоятельно, искать средства еѐ осуществления;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>учиться обнаруживать и формулировать учебную проблему, выбирать тему проекта; •</w:t>
      </w:r>
      <w:r>
        <w:rPr>
          <w:rFonts w:ascii="Arial" w:eastAsia="Arial" w:hAnsi="Arial" w:cs="Arial"/>
        </w:rPr>
        <w:t xml:space="preserve"> </w:t>
      </w:r>
      <w:r>
        <w:t xml:space="preserve">составлять план выполнения задач, решения проблем творческого и поискового характера, выполнения проекта совместно с учителем;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работая по плану, сверять свои действия с целью и, при необходимости, исправлять ошибки;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работая по составленному плану, использовать, наряду с основными, и дополнительные средства (справочная литература, сложные приборы, средства ИКТ);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предполагать, какая информация нужна;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>отбирать необходимые словари, энциклопедии, справочники, электронные диски; •</w:t>
      </w:r>
      <w:r>
        <w:rPr>
          <w:rFonts w:ascii="Arial" w:eastAsia="Arial" w:hAnsi="Arial" w:cs="Arial"/>
        </w:rPr>
        <w:t xml:space="preserve"> </w:t>
      </w:r>
      <w:r>
        <w:t>сопоставлять и отбирать информацию, полученную из различных источников (словари, энциклопедии, справочники, электронные диски, сеть Интернет); •</w:t>
      </w:r>
      <w:r>
        <w:rPr>
          <w:rFonts w:ascii="Arial" w:eastAsia="Arial" w:hAnsi="Arial" w:cs="Arial"/>
        </w:rPr>
        <w:t xml:space="preserve"> </w:t>
      </w:r>
      <w:r>
        <w:t xml:space="preserve">выбирать основания для сравнения, классификации объектов; </w:t>
      </w:r>
    </w:p>
    <w:p w:rsidR="00264DB9" w:rsidRDefault="000C3E82">
      <w:pPr>
        <w:numPr>
          <w:ilvl w:val="0"/>
          <w:numId w:val="3"/>
        </w:numPr>
        <w:spacing w:after="25"/>
        <w:ind w:left="516" w:right="441" w:hanging="430"/>
      </w:pPr>
      <w:r>
        <w:lastRenderedPageBreak/>
        <w:t xml:space="preserve">устанавливать аналогии и причинно-следственные связи;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выстраивать логическую цепь рассуждений;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представлять информацию в виде таблиц, схем, опорного конспекта, в том числе с применением средств ИКТ.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организовывать взаимодействие в группе (распределять роли, договариваться друг с другом и т.д.);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предвидеть (прогнозировать) последствия коллективных решений;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оформлять свои мысли в устной и письменной речи с учѐтом своих учебных и жизненных речевых ситуаций, в том числе с применением средств ИКТ;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при необходимости отстаивать свою точку зрения, аргументируя ее. Учиться подтверждать аргументы фактами;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слушать других, пытаться принимать другую точку зрения, быть готовым изменить свою точку зрения;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в ходе представления проекта учиться давать оценку его результатов; </w:t>
      </w:r>
    </w:p>
    <w:p w:rsidR="000C3E82" w:rsidRDefault="000C3E82">
      <w:pPr>
        <w:numPr>
          <w:ilvl w:val="0"/>
          <w:numId w:val="3"/>
        </w:numPr>
        <w:ind w:left="516" w:right="441" w:hanging="430"/>
      </w:pPr>
      <w:r>
        <w:t xml:space="preserve">понимать причины своего неуспеха и находить способы выхода из этой ситуации. </w:t>
      </w:r>
    </w:p>
    <w:p w:rsidR="00264DB9" w:rsidRDefault="000C3E82" w:rsidP="000C3E82">
      <w:pPr>
        <w:ind w:left="516" w:right="441" w:firstLine="0"/>
      </w:pPr>
      <w:r>
        <w:rPr>
          <w:b/>
        </w:rPr>
        <w:t>Предметные: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предполагать, какая информация нужна;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отбирать необходимые словари, энциклопедии, справочники, электронные диски;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сопоставлять и отбирать информацию, полученную из различных источников </w:t>
      </w:r>
    </w:p>
    <w:p w:rsidR="00264DB9" w:rsidRDefault="000C3E82">
      <w:pPr>
        <w:ind w:left="96" w:right="441"/>
      </w:pPr>
      <w:r>
        <w:t xml:space="preserve">(словари, энциклопедии, справочники, электронные диски, сеть Интернет);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выбирать основания для сравнения, классификации объектов;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устанавливать аналогии и причинно-следственные связи; </w:t>
      </w:r>
    </w:p>
    <w:p w:rsidR="00264DB9" w:rsidRDefault="000C3E82">
      <w:pPr>
        <w:numPr>
          <w:ilvl w:val="0"/>
          <w:numId w:val="3"/>
        </w:numPr>
        <w:ind w:left="516" w:right="441" w:hanging="430"/>
      </w:pPr>
      <w:r>
        <w:t xml:space="preserve">выстраивать логическую цепь рассуждений; </w:t>
      </w:r>
    </w:p>
    <w:p w:rsidR="00264DB9" w:rsidRDefault="000C3E82">
      <w:pPr>
        <w:numPr>
          <w:ilvl w:val="0"/>
          <w:numId w:val="3"/>
        </w:numPr>
        <w:spacing w:after="33"/>
        <w:ind w:left="516" w:right="441" w:hanging="430"/>
      </w:pPr>
      <w:r>
        <w:t xml:space="preserve">представлять информацию в виде таблиц, схем, опорного конспекта, в том числе с применением средств ИКТ. </w:t>
      </w:r>
    </w:p>
    <w:p w:rsidR="00264DB9" w:rsidRDefault="000C3E82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264DB9" w:rsidRDefault="000C3E82">
      <w:pPr>
        <w:spacing w:after="16" w:line="259" w:lineRule="auto"/>
        <w:ind w:left="10" w:right="745"/>
        <w:jc w:val="center"/>
      </w:pPr>
      <w:r>
        <w:rPr>
          <w:b/>
        </w:rPr>
        <w:t xml:space="preserve">Учебно-методический комплект </w:t>
      </w:r>
    </w:p>
    <w:p w:rsidR="00264DB9" w:rsidRDefault="000C3E82">
      <w:pPr>
        <w:ind w:left="96" w:right="36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Юный химик, или занимательные опыты с веществами вокруг нас: иллюстрированное пособие для школьников, изучающих естествознание, химию, экологию. – Авт.-сост.: Н.В. Груздева, В.Н. Лаврова, А.Г. Муравьев – Изд. 2-е, перераб. и доп. – СПб: </w:t>
      </w:r>
      <w:proofErr w:type="spellStart"/>
      <w:r>
        <w:t>Крисмас</w:t>
      </w:r>
      <w:proofErr w:type="spellEnd"/>
      <w:r>
        <w:t>+, 2016. — 105 с. 2.</w:t>
      </w:r>
      <w:r>
        <w:rPr>
          <w:rFonts w:ascii="Arial" w:eastAsia="Arial" w:hAnsi="Arial" w:cs="Arial"/>
        </w:rPr>
        <w:t xml:space="preserve"> </w:t>
      </w:r>
      <w:r>
        <w:t xml:space="preserve">Муравьев А.Г., Пугал Н.А., Лаврова В.Н. Экологический практикум: учебное пособие с комплектом карт-инструкций/ Под ред. к.х.н. А.Г. Муравьева. –2-е изд., испр. –СПб: </w:t>
      </w:r>
      <w:proofErr w:type="spellStart"/>
      <w:r>
        <w:t>Крисмас</w:t>
      </w:r>
      <w:proofErr w:type="spellEnd"/>
      <w:r>
        <w:t xml:space="preserve">, 2014. – 176 с. </w:t>
      </w:r>
    </w:p>
    <w:p w:rsidR="00264DB9" w:rsidRDefault="000C3E82">
      <w:pPr>
        <w:numPr>
          <w:ilvl w:val="0"/>
          <w:numId w:val="4"/>
        </w:numPr>
        <w:ind w:left="516" w:right="441" w:hanging="430"/>
      </w:pPr>
      <w:r>
        <w:t xml:space="preserve">Алексинский В. Занимательные опыты по химии. – М.: Просвещение, 2018. </w:t>
      </w:r>
    </w:p>
    <w:p w:rsidR="00264DB9" w:rsidRDefault="000C3E82">
      <w:pPr>
        <w:numPr>
          <w:ilvl w:val="0"/>
          <w:numId w:val="4"/>
        </w:numPr>
        <w:ind w:left="516" w:right="441" w:hanging="430"/>
      </w:pPr>
      <w:proofErr w:type="spellStart"/>
      <w:r>
        <w:t>Гольдфельд</w:t>
      </w:r>
      <w:proofErr w:type="spellEnd"/>
      <w:r>
        <w:t xml:space="preserve"> М.Г. Внеклассная работа по химии. – М.: Просвещение,2016. -191с. </w:t>
      </w:r>
    </w:p>
    <w:p w:rsidR="00264DB9" w:rsidRDefault="000C3E82">
      <w:pPr>
        <w:numPr>
          <w:ilvl w:val="0"/>
          <w:numId w:val="4"/>
        </w:numPr>
        <w:ind w:left="516" w:right="441" w:hanging="430"/>
      </w:pPr>
      <w:r>
        <w:t xml:space="preserve">Гроссе Э., </w:t>
      </w:r>
      <w:proofErr w:type="spellStart"/>
      <w:r>
        <w:t>Вайсмантель</w:t>
      </w:r>
      <w:proofErr w:type="spellEnd"/>
      <w:r>
        <w:t xml:space="preserve"> Х. Химия для любознательных. Л.: Химия, 2018. </w:t>
      </w:r>
    </w:p>
    <w:p w:rsidR="00264DB9" w:rsidRDefault="000C3E82">
      <w:pPr>
        <w:numPr>
          <w:ilvl w:val="0"/>
          <w:numId w:val="4"/>
        </w:numPr>
        <w:ind w:left="516" w:right="441" w:hanging="430"/>
      </w:pPr>
      <w:proofErr w:type="spellStart"/>
      <w:r>
        <w:t>Конарев</w:t>
      </w:r>
      <w:proofErr w:type="spellEnd"/>
      <w:r>
        <w:t xml:space="preserve"> Б.А. Любознательным о химии. – М.: Химия, 2015. </w:t>
      </w:r>
    </w:p>
    <w:p w:rsidR="00264DB9" w:rsidRDefault="000C3E82">
      <w:pPr>
        <w:numPr>
          <w:ilvl w:val="0"/>
          <w:numId w:val="4"/>
        </w:numPr>
        <w:ind w:left="516" w:right="441" w:hanging="430"/>
      </w:pPr>
      <w:r>
        <w:t xml:space="preserve">Степин Б.Д., </w:t>
      </w:r>
      <w:proofErr w:type="spellStart"/>
      <w:r>
        <w:t>Аликберова</w:t>
      </w:r>
      <w:proofErr w:type="spellEnd"/>
      <w:r>
        <w:t xml:space="preserve"> Л.Ю. Занимательные задания и эффектные опыты по химии. </w:t>
      </w:r>
    </w:p>
    <w:p w:rsidR="00264DB9" w:rsidRDefault="000C3E82">
      <w:pPr>
        <w:ind w:left="96" w:right="441"/>
      </w:pPr>
      <w:r>
        <w:t xml:space="preserve">«ДРОФА», М., 2014 </w:t>
      </w:r>
    </w:p>
    <w:p w:rsidR="00264DB9" w:rsidRDefault="000C3E82">
      <w:pPr>
        <w:numPr>
          <w:ilvl w:val="0"/>
          <w:numId w:val="4"/>
        </w:numPr>
        <w:ind w:left="516" w:right="441" w:hanging="430"/>
      </w:pPr>
      <w:r>
        <w:t xml:space="preserve">Степин Б.Д., </w:t>
      </w:r>
      <w:proofErr w:type="spellStart"/>
      <w:r>
        <w:t>Аликберова</w:t>
      </w:r>
      <w:proofErr w:type="spellEnd"/>
      <w:r>
        <w:t xml:space="preserve"> Л.Ю. Книга по химии для домашнего чтения. «ХИМИЯ» М., 2015 </w:t>
      </w:r>
    </w:p>
    <w:p w:rsidR="00264DB9" w:rsidRDefault="000C3E82">
      <w:pPr>
        <w:numPr>
          <w:ilvl w:val="0"/>
          <w:numId w:val="4"/>
        </w:numPr>
        <w:ind w:left="516" w:right="441" w:hanging="430"/>
      </w:pPr>
      <w:r>
        <w:t xml:space="preserve">Комплект оборудования центра «Точка роста». </w:t>
      </w:r>
    </w:p>
    <w:p w:rsidR="00264DB9" w:rsidRDefault="000C3E82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264DB9" w:rsidRDefault="000C3E82">
      <w:pPr>
        <w:ind w:left="86" w:right="441" w:firstLine="2141"/>
      </w:pPr>
      <w:r>
        <w:rPr>
          <w:b/>
          <w:sz w:val="28"/>
        </w:rPr>
        <w:t xml:space="preserve">Критерии оценки знаний, умений и навыков. </w:t>
      </w:r>
      <w:r>
        <w:t xml:space="preserve"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 </w:t>
      </w:r>
    </w:p>
    <w:p w:rsidR="00264DB9" w:rsidRDefault="000C3E82">
      <w:pPr>
        <w:ind w:left="86" w:right="441" w:firstLine="283"/>
      </w:pPr>
      <w:r>
        <w:t xml:space="preserve"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учебно–исследовательской деятельности, участие в конкурсах, выставках, организации и проведении мероприятий. </w:t>
      </w:r>
    </w:p>
    <w:p w:rsidR="00264DB9" w:rsidRDefault="000C3E82">
      <w:pPr>
        <w:spacing w:after="4" w:line="277" w:lineRule="auto"/>
        <w:ind w:left="86" w:right="316" w:firstLine="283"/>
        <w:jc w:val="left"/>
      </w:pPr>
      <w:r>
        <w:lastRenderedPageBreak/>
        <w:t xml:space="preserve"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учебно–исследовательскую деятельность, активно принимать участие в мероприятиях, конкурсах, применять полученную информацию на практике. </w:t>
      </w:r>
    </w:p>
    <w:p w:rsidR="00264DB9" w:rsidRDefault="000C3E82">
      <w:pPr>
        <w:ind w:left="394" w:right="441"/>
      </w:pPr>
      <w:r>
        <w:t xml:space="preserve">Оценка эффективности работы: </w:t>
      </w:r>
    </w:p>
    <w:p w:rsidR="00264DB9" w:rsidRDefault="000C3E82">
      <w:pPr>
        <w:ind w:left="86" w:right="441" w:firstLine="283"/>
      </w:pPr>
      <w:r>
        <w:t xml:space="preserve">Входящий контроль – определение уровня знаний, умений, навыков в виде бесед, практических работ, викторин, игр. </w:t>
      </w:r>
    </w:p>
    <w:p w:rsidR="00264DB9" w:rsidRDefault="000C3E82">
      <w:pPr>
        <w:ind w:left="86" w:right="441" w:firstLine="283"/>
      </w:pPr>
      <w:r>
        <w:t xml:space="preserve">Промежуточный контроль: коллективный анализ каждой выполненной работы и самоанализ; проверка знаний, умений, навыков в ходе беседы. </w:t>
      </w:r>
    </w:p>
    <w:p w:rsidR="00264DB9" w:rsidRDefault="000C3E82">
      <w:pPr>
        <w:ind w:left="86" w:right="1041" w:firstLine="283"/>
      </w:pPr>
      <w:r>
        <w:t xml:space="preserve"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 </w:t>
      </w:r>
    </w:p>
    <w:p w:rsidR="00264DB9" w:rsidRDefault="000C3E82">
      <w:pPr>
        <w:spacing w:after="33"/>
        <w:ind w:left="394" w:right="441"/>
      </w:pPr>
      <w:r>
        <w:t xml:space="preserve">Формы подведения итогов реализации программы. </w:t>
      </w:r>
    </w:p>
    <w:p w:rsidR="00264DB9" w:rsidRDefault="000C3E82">
      <w:pPr>
        <w:numPr>
          <w:ilvl w:val="0"/>
          <w:numId w:val="5"/>
        </w:numPr>
        <w:ind w:right="441" w:hanging="360"/>
      </w:pPr>
      <w:r>
        <w:t xml:space="preserve">Итоговые выставки творческих работ; </w:t>
      </w:r>
    </w:p>
    <w:p w:rsidR="00264DB9" w:rsidRDefault="000C3E82">
      <w:pPr>
        <w:numPr>
          <w:ilvl w:val="0"/>
          <w:numId w:val="5"/>
        </w:numPr>
        <w:ind w:right="441" w:hanging="360"/>
      </w:pPr>
      <w:r>
        <w:t xml:space="preserve">Портфолио и презентации исследовательской деятельности; </w:t>
      </w:r>
    </w:p>
    <w:p w:rsidR="00264DB9" w:rsidRDefault="000C3E82">
      <w:pPr>
        <w:numPr>
          <w:ilvl w:val="0"/>
          <w:numId w:val="5"/>
        </w:numPr>
        <w:ind w:right="441" w:hanging="360"/>
      </w:pPr>
      <w:r>
        <w:t xml:space="preserve">Участие в конкурсах исследовательских работ; </w:t>
      </w:r>
    </w:p>
    <w:p w:rsidR="00264DB9" w:rsidRDefault="000C3E82">
      <w:pPr>
        <w:numPr>
          <w:ilvl w:val="0"/>
          <w:numId w:val="5"/>
        </w:numPr>
        <w:ind w:right="441" w:hanging="360"/>
      </w:pPr>
      <w:r>
        <w:t xml:space="preserve">Презентация итогов работы на заседании школьного научного общества. Содержание программы </w:t>
      </w:r>
    </w:p>
    <w:p w:rsidR="00264DB9" w:rsidRDefault="000C3E82">
      <w:pPr>
        <w:numPr>
          <w:ilvl w:val="0"/>
          <w:numId w:val="6"/>
        </w:numPr>
        <w:spacing w:after="10" w:line="264" w:lineRule="auto"/>
        <w:ind w:right="0" w:hanging="360"/>
        <w:jc w:val="left"/>
      </w:pPr>
      <w:r>
        <w:rPr>
          <w:b/>
        </w:rPr>
        <w:t xml:space="preserve">Модуль «Химия – наука о веществах и их превращениях» - 2 часа </w:t>
      </w:r>
    </w:p>
    <w:p w:rsidR="00264DB9" w:rsidRDefault="000C3E82">
      <w:pPr>
        <w:ind w:left="394" w:right="441"/>
      </w:pPr>
      <w:r>
        <w:t xml:space="preserve">Химия или магия? Немного из истории химии. Алхимия. Химия вчера, сегодня, завтра. </w:t>
      </w:r>
    </w:p>
    <w:p w:rsidR="00264DB9" w:rsidRDefault="000C3E82">
      <w:pPr>
        <w:ind w:left="96" w:right="441"/>
      </w:pPr>
      <w:r>
        <w:t xml:space="preserve">Техника безопасности в кабинете химии. </w:t>
      </w:r>
    </w:p>
    <w:p w:rsidR="00264DB9" w:rsidRDefault="000C3E82">
      <w:pPr>
        <w:tabs>
          <w:tab w:val="center" w:pos="3310"/>
          <w:tab w:val="center" w:pos="7483"/>
          <w:tab w:val="center" w:pos="88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Лабораторное оборудование. Знакомство с раздаточным </w:t>
      </w:r>
      <w:r>
        <w:tab/>
        <w:t xml:space="preserve">оборудованием </w:t>
      </w:r>
      <w:r>
        <w:tab/>
        <w:t xml:space="preserve">для </w:t>
      </w:r>
    </w:p>
    <w:p w:rsidR="00264DB9" w:rsidRDefault="000C3E82">
      <w:pPr>
        <w:spacing w:after="4" w:line="277" w:lineRule="auto"/>
        <w:ind w:left="96" w:right="316"/>
        <w:jc w:val="left"/>
      </w:pPr>
      <w:r>
        <w:t xml:space="preserve">практических и лабораторных работ. Посуда, еѐ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 </w:t>
      </w:r>
    </w:p>
    <w:p w:rsidR="00264DB9" w:rsidRDefault="000C3E82">
      <w:pPr>
        <w:ind w:left="394" w:right="441"/>
      </w:pPr>
      <w:r>
        <w:t xml:space="preserve">Демонстрация. Удивительные опыты. </w:t>
      </w:r>
    </w:p>
    <w:p w:rsidR="00264DB9" w:rsidRDefault="000C3E82">
      <w:pPr>
        <w:ind w:left="394" w:right="441"/>
      </w:pPr>
      <w:r>
        <w:t xml:space="preserve">Лабораторная работа. Знакомство с оборудованием для практических и лабораторных работ. </w:t>
      </w:r>
    </w:p>
    <w:p w:rsidR="00264DB9" w:rsidRDefault="000C3E8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264DB9" w:rsidRDefault="000C3E82">
      <w:pPr>
        <w:numPr>
          <w:ilvl w:val="0"/>
          <w:numId w:val="6"/>
        </w:numPr>
        <w:spacing w:after="10" w:line="264" w:lineRule="auto"/>
        <w:ind w:right="0" w:hanging="360"/>
        <w:jc w:val="left"/>
      </w:pPr>
      <w:r>
        <w:rPr>
          <w:b/>
        </w:rPr>
        <w:t xml:space="preserve">Модуль «Вещества вокруг тебя, оглянись!» – 15 часов </w:t>
      </w:r>
    </w:p>
    <w:p w:rsidR="00264DB9" w:rsidRDefault="000C3E82">
      <w:pPr>
        <w:ind w:left="86" w:right="0" w:firstLine="283"/>
      </w:pPr>
      <w:r>
        <w:t xml:space="preserve">Вещество, физические свойства веществ. Отличие чистых веществ от смесей. Способы разделения смесей. </w:t>
      </w:r>
    </w:p>
    <w:p w:rsidR="00264DB9" w:rsidRDefault="000C3E82">
      <w:pPr>
        <w:ind w:left="86" w:right="0" w:firstLine="283"/>
      </w:pPr>
      <w:r>
        <w:t xml:space="preserve">Вода – многое ли мы о ней знаем? Вода и еѐ свойства. Что необычного в воде? Вода пресная и морская. Способы очистки воды: отставание, фильтрование, обеззараживание. </w:t>
      </w:r>
    </w:p>
    <w:p w:rsidR="00264DB9" w:rsidRDefault="000C3E82">
      <w:pPr>
        <w:ind w:left="86" w:right="441" w:firstLine="283"/>
      </w:pPr>
      <w:r>
        <w:t xml:space="preserve">Столовый уксус и уксусная эссенция. Свойства уксусной кислоты и еѐ физиологическое воздействие. </w:t>
      </w:r>
    </w:p>
    <w:p w:rsidR="00264DB9" w:rsidRDefault="000C3E82">
      <w:pPr>
        <w:ind w:left="394" w:right="441"/>
      </w:pPr>
      <w:r>
        <w:t xml:space="preserve">Питьевая сода. Свойства и применение. </w:t>
      </w:r>
    </w:p>
    <w:p w:rsidR="00264DB9" w:rsidRDefault="000C3E82">
      <w:pPr>
        <w:ind w:left="394" w:right="441"/>
      </w:pPr>
      <w:r>
        <w:t xml:space="preserve">Чай, состав, свойства, физиологическое действие на организм человека. </w:t>
      </w:r>
    </w:p>
    <w:p w:rsidR="00264DB9" w:rsidRDefault="000C3E82">
      <w:pPr>
        <w:ind w:left="86" w:right="441" w:firstLine="283"/>
      </w:pPr>
      <w:r>
        <w:t xml:space="preserve">Мыло или мыла? Отличие хозяйственного мыла от туалетного. Щелочной характер хозяйственного мыла. </w:t>
      </w:r>
    </w:p>
    <w:p w:rsidR="00264DB9" w:rsidRDefault="000C3E82">
      <w:pPr>
        <w:ind w:left="86" w:right="441" w:firstLine="283"/>
      </w:pPr>
      <w: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264DB9" w:rsidRDefault="000C3E82">
      <w:pPr>
        <w:ind w:left="86" w:right="0" w:firstLine="283"/>
      </w:pPr>
      <w:r>
        <w:t xml:space="preserve">Лосьоны, духи, кремы и прочая парфюмерия. Могут ли представлять опасность косметические препараты? Можно ли самому изготовить духи? </w:t>
      </w:r>
    </w:p>
    <w:p w:rsidR="00264DB9" w:rsidRDefault="000C3E82">
      <w:pPr>
        <w:ind w:left="86" w:right="441" w:firstLine="283"/>
      </w:pPr>
      <w:r>
        <w:t xml:space="preserve">Многообразие лекарственных веществ. Какие лекарства мы обычно можем встретить в своей домашней аптечке? </w:t>
      </w:r>
    </w:p>
    <w:p w:rsidR="00264DB9" w:rsidRDefault="000C3E82">
      <w:pPr>
        <w:ind w:left="86" w:right="1007" w:firstLine="283"/>
      </w:pPr>
      <w:r>
        <w:t xml:space="preserve">Аптечный йод и его свойства. Почему йод надо держать в плотно закупоренной склянке. «Зелѐнка» или раствор бриллиантового зелѐного. Перекись водорода и гидроперит. </w:t>
      </w:r>
    </w:p>
    <w:p w:rsidR="00264DB9" w:rsidRDefault="000C3E82">
      <w:pPr>
        <w:ind w:left="96" w:right="441"/>
      </w:pPr>
      <w:r>
        <w:t xml:space="preserve">Свойства перекиси водорода. </w:t>
      </w:r>
    </w:p>
    <w:p w:rsidR="00264DB9" w:rsidRDefault="000C3E82">
      <w:pPr>
        <w:ind w:left="394" w:right="0"/>
      </w:pPr>
      <w:r>
        <w:t xml:space="preserve">Аспирин или ацетилсалициловая кислота и его свойства. Опасность при применении аспирина. </w:t>
      </w:r>
    </w:p>
    <w:p w:rsidR="00264DB9" w:rsidRDefault="000C3E82">
      <w:pPr>
        <w:ind w:left="86" w:right="441" w:firstLine="283"/>
      </w:pPr>
      <w:r>
        <w:lastRenderedPageBreak/>
        <w:t xml:space="preserve">Крахмал, его свойства и применение. Образование крахмала в листьях растений. Глюкоза, ее свойства и применение. </w:t>
      </w:r>
    </w:p>
    <w:p w:rsidR="00264DB9" w:rsidRDefault="000C3E82">
      <w:pPr>
        <w:ind w:left="86" w:right="441" w:firstLine="283"/>
      </w:pPr>
      <w:r>
        <w:t xml:space="preserve">Маргарин, сливочное и растительное масло, сало. Чего мы о них не знаем? Растительные и животные масла. </w:t>
      </w:r>
    </w:p>
    <w:p w:rsidR="00264DB9" w:rsidRDefault="000C3E82">
      <w:pPr>
        <w:ind w:left="394" w:right="618"/>
      </w:pPr>
      <w:r>
        <w:t xml:space="preserve">Лабораторная работа 1. Знакомство с оборудованием для практических и лабораторных работ. Лабораторная работа 2. Свойства веществ. Разделение смеси красителей. Лабораторная работа 3. Свойства воды. </w:t>
      </w:r>
    </w:p>
    <w:p w:rsidR="00264DB9" w:rsidRDefault="000C3E82">
      <w:pPr>
        <w:ind w:left="394" w:right="4251"/>
      </w:pPr>
      <w:r>
        <w:t xml:space="preserve">Практическая работа 1. Очистка воды. Лабораторная работа 4. Свойства уксусной кислоты. Лабораторная работа 5. Свойства питьевой соды. </w:t>
      </w:r>
    </w:p>
    <w:p w:rsidR="00264DB9" w:rsidRDefault="000C3E82">
      <w:pPr>
        <w:ind w:left="394" w:right="4186"/>
      </w:pPr>
      <w:r>
        <w:t xml:space="preserve">Лабораторная работа 6. Свойства чая. Лабораторная работа 7. Свойства мыла. </w:t>
      </w:r>
    </w:p>
    <w:p w:rsidR="00264DB9" w:rsidRDefault="000C3E82">
      <w:pPr>
        <w:ind w:left="394" w:right="441"/>
      </w:pPr>
      <w:r>
        <w:t xml:space="preserve">Лабораторная работа 8. Сравнение моющих свойств мыла и СМС. </w:t>
      </w:r>
    </w:p>
    <w:p w:rsidR="00264DB9" w:rsidRDefault="000C3E82">
      <w:pPr>
        <w:ind w:left="399" w:right="441"/>
      </w:pPr>
      <w:r>
        <w:t xml:space="preserve">Лабораторная работа 9. Изготовим духи сами. </w:t>
      </w:r>
    </w:p>
    <w:p w:rsidR="00264DB9" w:rsidRDefault="000C3E82">
      <w:pPr>
        <w:spacing w:line="331" w:lineRule="auto"/>
        <w:ind w:left="394" w:right="839"/>
      </w:pPr>
      <w:r>
        <w:t xml:space="preserve">Лабораторная работа 10. Необычные свойства таких обычных </w:t>
      </w:r>
      <w:proofErr w:type="spellStart"/>
      <w:r>
        <w:t>зелѐнки</w:t>
      </w:r>
      <w:proofErr w:type="spellEnd"/>
      <w:r>
        <w:t xml:space="preserve"> и йода. Лабораторная работа 11 Получение кислорода из перекиси водорода. </w:t>
      </w:r>
    </w:p>
    <w:p w:rsidR="00264DB9" w:rsidRDefault="000C3E82">
      <w:pPr>
        <w:ind w:left="394" w:right="441"/>
      </w:pPr>
      <w:r>
        <w:t xml:space="preserve">Лабораторная работа 12. Свойства аспирина. </w:t>
      </w:r>
    </w:p>
    <w:p w:rsidR="00264DB9" w:rsidRDefault="000C3E82">
      <w:pPr>
        <w:ind w:left="394" w:right="3548"/>
      </w:pPr>
      <w:r>
        <w:t xml:space="preserve">Лабораторная работа 13. Свойства крахмала. Лабораторная работа 14. Свойства глюкозы. </w:t>
      </w:r>
    </w:p>
    <w:p w:rsidR="00264DB9" w:rsidRDefault="000C3E82">
      <w:pPr>
        <w:ind w:left="394" w:right="441"/>
      </w:pPr>
      <w:r>
        <w:t xml:space="preserve">Лабораторная работа 15. Свойства растительного и сливочного масел. </w:t>
      </w:r>
    </w:p>
    <w:p w:rsidR="00264DB9" w:rsidRDefault="000C3E8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264DB9" w:rsidRDefault="000C3E82">
      <w:pPr>
        <w:spacing w:after="4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64DB9" w:rsidRDefault="000C3E82">
      <w:pPr>
        <w:spacing w:after="10" w:line="264" w:lineRule="auto"/>
        <w:ind w:left="379" w:right="0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Модуль «Увлекательная химия для экспериментаторов» -13 часов. </w:t>
      </w:r>
    </w:p>
    <w:p w:rsidR="00264DB9" w:rsidRDefault="000C3E82">
      <w:pPr>
        <w:ind w:left="394" w:right="441"/>
      </w:pPr>
      <w:r>
        <w:t xml:space="preserve">Симпатические чернила: назначение, простейшие рецепты. </w:t>
      </w:r>
    </w:p>
    <w:p w:rsidR="00264DB9" w:rsidRDefault="000C3E82">
      <w:pPr>
        <w:ind w:left="394" w:right="3957"/>
      </w:pPr>
      <w:r>
        <w:t xml:space="preserve">Состав акварельных красок. Правила обращения с ними. История мыльных пузырей. Физика мыльных пузырей. Состав школьного мела. </w:t>
      </w:r>
    </w:p>
    <w:p w:rsidR="00264DB9" w:rsidRDefault="000C3E82">
      <w:pPr>
        <w:ind w:left="394" w:right="441"/>
      </w:pPr>
      <w:r>
        <w:t xml:space="preserve">Индикаторы. Изменение окраски индикаторов в различных средах. </w:t>
      </w:r>
    </w:p>
    <w:p w:rsidR="00264DB9" w:rsidRDefault="000C3E82">
      <w:pPr>
        <w:ind w:left="399" w:right="441"/>
      </w:pPr>
      <w:r>
        <w:t xml:space="preserve">Лабораторная работа 16. «Секретные чернила». </w:t>
      </w:r>
    </w:p>
    <w:p w:rsidR="00264DB9" w:rsidRDefault="000C3E82">
      <w:pPr>
        <w:ind w:left="394" w:right="441"/>
      </w:pPr>
      <w:r>
        <w:t xml:space="preserve">Лабораторная работа 17. «Получение акварельных красок». Лабораторная </w:t>
      </w:r>
    </w:p>
    <w:p w:rsidR="00264DB9" w:rsidRDefault="000C3E82">
      <w:pPr>
        <w:ind w:left="394" w:right="441"/>
      </w:pPr>
      <w:r>
        <w:t xml:space="preserve">работа 18. «Мыльные опыты». </w:t>
      </w:r>
    </w:p>
    <w:p w:rsidR="00264DB9" w:rsidRDefault="000C3E82">
      <w:pPr>
        <w:ind w:left="394" w:right="2340"/>
      </w:pPr>
      <w:r>
        <w:t xml:space="preserve">Лабораторная работа 19. «Как выбрать школьный мел». Лабораторная работа 20. «Изготовление школьных мелков». </w:t>
      </w:r>
    </w:p>
    <w:p w:rsidR="00264DB9" w:rsidRDefault="000C3E82">
      <w:pPr>
        <w:spacing w:after="4" w:line="277" w:lineRule="auto"/>
        <w:ind w:left="394" w:right="408"/>
        <w:jc w:val="left"/>
      </w:pPr>
      <w:r>
        <w:t xml:space="preserve">Лабораторная работа 21. «Определение среды раствора с помощью индикаторов». Лабораторная работа 22. «Приготовление растительных индикаторов и определение с помощью них рН раствора». </w:t>
      </w:r>
    </w:p>
    <w:p w:rsidR="00264DB9" w:rsidRDefault="000C3E82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264DB9" w:rsidRDefault="000C3E82">
      <w:pPr>
        <w:spacing w:after="10" w:line="264" w:lineRule="auto"/>
        <w:ind w:left="379" w:right="3908"/>
        <w:jc w:val="left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Модуль «Что мы узнали о химии?» – 4 часа </w:t>
      </w:r>
      <w:r>
        <w:t xml:space="preserve">Подготовка и защита мини-проектов. </w:t>
      </w:r>
    </w:p>
    <w:p w:rsidR="00264DB9" w:rsidRDefault="000C3E82">
      <w:pPr>
        <w:spacing w:after="9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64DB9" w:rsidRDefault="000C3E82">
      <w:pPr>
        <w:spacing w:after="0" w:line="269" w:lineRule="auto"/>
        <w:ind w:left="2727" w:right="698"/>
        <w:jc w:val="left"/>
      </w:pPr>
      <w:r>
        <w:rPr>
          <w:b/>
          <w:sz w:val="28"/>
        </w:rPr>
        <w:t xml:space="preserve">Календарно-тематическое планирование </w:t>
      </w:r>
    </w:p>
    <w:p w:rsidR="00264DB9" w:rsidRDefault="000C3E8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64DB9" w:rsidRDefault="000C3E8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58" w:type="dxa"/>
        <w:tblInd w:w="283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347"/>
        <w:gridCol w:w="3525"/>
        <w:gridCol w:w="726"/>
        <w:gridCol w:w="1440"/>
        <w:gridCol w:w="2976"/>
        <w:gridCol w:w="144"/>
      </w:tblGrid>
      <w:tr w:rsidR="000C3E82" w:rsidTr="000C3E82">
        <w:trPr>
          <w:trHeight w:val="367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№  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Раздел, тема  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Кол- во часов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552" w:firstLine="0"/>
              <w:jc w:val="left"/>
            </w:pPr>
            <w:r>
              <w:t xml:space="preserve">Использование оборудования центра естественнонаучной технологической   направленности «Точка роста» </w:t>
            </w:r>
          </w:p>
        </w:tc>
        <w:tc>
          <w:tcPr>
            <w:tcW w:w="1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</w:tr>
      <w:tr w:rsidR="000C3E82" w:rsidTr="000C3E82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7" w:line="259" w:lineRule="auto"/>
              <w:ind w:left="12" w:right="0" w:firstLine="0"/>
              <w:jc w:val="left"/>
            </w:pPr>
            <w:r>
              <w:t xml:space="preserve">формы </w:t>
            </w:r>
          </w:p>
          <w:p w:rsidR="000C3E82" w:rsidRDefault="000C3E82">
            <w:pPr>
              <w:spacing w:after="0" w:line="259" w:lineRule="auto"/>
              <w:ind w:left="12" w:right="0" w:firstLine="0"/>
              <w:jc w:val="left"/>
            </w:pPr>
            <w:r>
              <w:t xml:space="preserve">занятий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631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Химия — наука о веществах и превращениях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 xml:space="preserve">Практическая работа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2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tabs>
                <w:tab w:val="center" w:pos="2423"/>
              </w:tabs>
              <w:spacing w:after="0" w:line="259" w:lineRule="auto"/>
              <w:ind w:left="0" w:right="0" w:firstLine="0"/>
              <w:jc w:val="left"/>
            </w:pPr>
            <w:r>
              <w:t>Лабораторное</w:t>
            </w:r>
            <w:r>
              <w:tab/>
              <w:t xml:space="preserve">оборудование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3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Чистые вещества и смеси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4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Вода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5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Очистка воды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1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6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Уксусная кислота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7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Пищевая сода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8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Чай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9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Мыло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10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СМС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11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Косметические средства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12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Аптечный йод и зеленка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13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Перекись водорода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14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Аспирин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15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Крахмал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16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Глюкоза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17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Жиры и масла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</w:pPr>
            <w:r>
              <w:t xml:space="preserve">18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9" w:line="259" w:lineRule="auto"/>
              <w:ind w:left="14" w:right="0" w:firstLine="0"/>
              <w:jc w:val="left"/>
            </w:pPr>
            <w:r>
              <w:t xml:space="preserve">Понятие о </w:t>
            </w:r>
          </w:p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симпатических чернилах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E82" w:rsidRDefault="000C3E82">
            <w:pPr>
              <w:spacing w:after="0" w:line="259" w:lineRule="auto"/>
              <w:ind w:left="14" w:right="0" w:firstLine="0"/>
              <w:jc w:val="left"/>
            </w:pPr>
            <w:r>
              <w:t xml:space="preserve">Цифровая лаборатория по химии </w:t>
            </w: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3E82" w:rsidTr="000C3E82">
        <w:trPr>
          <w:trHeight w:val="59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19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Секретные чернила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Цифровая лаборатория по химии </w:t>
            </w: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20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Состав акварельных красок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Цифровая лаборатория по химии </w:t>
            </w: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21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Мыльные пузыри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Цифровая лаборатория по химии </w:t>
            </w:r>
          </w:p>
        </w:tc>
      </w:tr>
      <w:tr w:rsidR="000C3E82" w:rsidTr="000C3E82">
        <w:trPr>
          <w:trHeight w:val="59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22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Понятие о мыльных пузырях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Цифровая лаборатория по химии </w:t>
            </w:r>
          </w:p>
        </w:tc>
      </w:tr>
      <w:tr w:rsidR="000C3E82" w:rsidTr="000C3E82">
        <w:trPr>
          <w:trHeight w:val="874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23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896" w:firstLine="2"/>
              <w:jc w:val="left"/>
            </w:pPr>
            <w:r>
              <w:t xml:space="preserve">Изучение влияния внешних факторов на мыльные пузыри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Цифровая лаборатория по химии </w:t>
            </w: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24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240" w:firstLine="0"/>
            </w:pPr>
            <w:r>
              <w:t xml:space="preserve">Обычный и необычный школьный мел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Цифровая лаборатория по химии </w:t>
            </w: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lastRenderedPageBreak/>
              <w:t xml:space="preserve">25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1197" w:firstLine="0"/>
              <w:jc w:val="left"/>
            </w:pPr>
            <w:r>
              <w:t xml:space="preserve">Изготовление школьных мелков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26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1197" w:firstLine="0"/>
              <w:jc w:val="left"/>
            </w:pPr>
            <w:r>
              <w:t xml:space="preserve">Изготовление школьных мелков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C3E82" w:rsidTr="000C3E82">
        <w:trPr>
          <w:trHeight w:val="59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27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Понятие об индикаторах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Цифровая лаборатория по химии </w:t>
            </w: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28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Изготовление растительных индикаторов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29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Изготовление растительных индикаторов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Pr="000C3E82" w:rsidRDefault="000C3E8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C3E82">
              <w:rPr>
                <w:szCs w:val="24"/>
              </w:rPr>
              <w:t>Практическая работа</w:t>
            </w:r>
            <w:r w:rsidRPr="000C3E82">
              <w:rPr>
                <w:b/>
                <w:szCs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C3E82" w:rsidTr="000C3E82">
        <w:trPr>
          <w:trHeight w:val="59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</w:pPr>
            <w:r>
              <w:t>31-</w:t>
            </w:r>
          </w:p>
          <w:p w:rsidR="000C3E82" w:rsidRDefault="000C3E82">
            <w:pPr>
              <w:spacing w:after="0" w:line="259" w:lineRule="auto"/>
              <w:ind w:left="2" w:right="0" w:firstLine="0"/>
            </w:pPr>
            <w:r>
              <w:t xml:space="preserve">34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Презентация проектов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82" w:rsidRDefault="000C3E8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E82" w:rsidRDefault="000C3E8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64DB9" w:rsidRDefault="000C3E82">
      <w:pPr>
        <w:spacing w:after="44" w:line="259" w:lineRule="auto"/>
        <w:ind w:left="0" w:right="0" w:firstLine="0"/>
      </w:pPr>
      <w:r>
        <w:rPr>
          <w:sz w:val="14"/>
        </w:rPr>
        <w:t xml:space="preserve"> </w:t>
      </w:r>
    </w:p>
    <w:p w:rsidR="00264DB9" w:rsidRDefault="000C3E82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264DB9" w:rsidRDefault="000C3E82">
      <w:pPr>
        <w:spacing w:after="0" w:line="227" w:lineRule="auto"/>
        <w:ind w:left="0" w:right="10623" w:firstLine="0"/>
      </w:pPr>
      <w:r>
        <w:rPr>
          <w:b/>
          <w:sz w:val="19"/>
        </w:rPr>
        <w:t xml:space="preserve"> </w:t>
      </w:r>
      <w:r>
        <w:rPr>
          <w:sz w:val="22"/>
        </w:rPr>
        <w:t xml:space="preserve"> </w:t>
      </w:r>
    </w:p>
    <w:sectPr w:rsidR="00264DB9">
      <w:pgSz w:w="11921" w:h="16841"/>
      <w:pgMar w:top="586" w:right="662" w:bottom="290" w:left="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26D"/>
    <w:multiLevelType w:val="hybridMultilevel"/>
    <w:tmpl w:val="0DB2BC2E"/>
    <w:lvl w:ilvl="0" w:tplc="B34A9FC4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0594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05C08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ADCF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471F0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8F802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43B1A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CC5F6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6BE12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49287E"/>
    <w:multiLevelType w:val="hybridMultilevel"/>
    <w:tmpl w:val="36002C3A"/>
    <w:lvl w:ilvl="0" w:tplc="289AE14A">
      <w:start w:val="1"/>
      <w:numFmt w:val="bullet"/>
      <w:lvlText w:val="•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EAC60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62F94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AE254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694EE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2A834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A71DA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A1D06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C616C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521F68"/>
    <w:multiLevelType w:val="hybridMultilevel"/>
    <w:tmpl w:val="0C1E216C"/>
    <w:lvl w:ilvl="0" w:tplc="88A23820">
      <w:start w:val="1"/>
      <w:numFmt w:val="bullet"/>
      <w:lvlText w:val="•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7A3C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896DC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3C6C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2FD10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A978E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0DCEA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2C424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04198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E85D0B"/>
    <w:multiLevelType w:val="hybridMultilevel"/>
    <w:tmpl w:val="8C0E8FEE"/>
    <w:lvl w:ilvl="0" w:tplc="1B90A592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0F71C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C1166">
      <w:start w:val="1"/>
      <w:numFmt w:val="bullet"/>
      <w:lvlText w:val="▪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626D6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5DFC">
      <w:start w:val="1"/>
      <w:numFmt w:val="bullet"/>
      <w:lvlText w:val="o"/>
      <w:lvlJc w:val="left"/>
      <w:pPr>
        <w:ind w:left="3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66406">
      <w:start w:val="1"/>
      <w:numFmt w:val="bullet"/>
      <w:lvlText w:val="▪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3DBE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012BA">
      <w:start w:val="1"/>
      <w:numFmt w:val="bullet"/>
      <w:lvlText w:val="o"/>
      <w:lvlJc w:val="left"/>
      <w:pPr>
        <w:ind w:left="5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6A28A">
      <w:start w:val="1"/>
      <w:numFmt w:val="bullet"/>
      <w:lvlText w:val="▪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AA4C72"/>
    <w:multiLevelType w:val="hybridMultilevel"/>
    <w:tmpl w:val="CA469CDE"/>
    <w:lvl w:ilvl="0" w:tplc="816C7E44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0EAF4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2C740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E9126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636FE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4EE02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65AD2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6761E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CBABC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151AA"/>
    <w:multiLevelType w:val="hybridMultilevel"/>
    <w:tmpl w:val="7706A33A"/>
    <w:lvl w:ilvl="0" w:tplc="915C0C20">
      <w:start w:val="1"/>
      <w:numFmt w:val="decimal"/>
      <w:lvlText w:val="%1"/>
      <w:lvlJc w:val="left"/>
      <w:pPr>
        <w:ind w:left="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21B54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CC77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06AAE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CBAC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EFA0A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E5B0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8FC28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4E314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B9"/>
    <w:rsid w:val="000C3E82"/>
    <w:rsid w:val="00264DB9"/>
    <w:rsid w:val="003F379D"/>
    <w:rsid w:val="005F3D4C"/>
    <w:rsid w:val="00611B6E"/>
    <w:rsid w:val="00951409"/>
    <w:rsid w:val="00DD336B"/>
    <w:rsid w:val="00E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375" w:right="3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1"/>
    <w:qFormat/>
    <w:rsid w:val="00DD336B"/>
    <w:pPr>
      <w:widowControl w:val="0"/>
      <w:autoSpaceDE w:val="0"/>
      <w:autoSpaceDN w:val="0"/>
      <w:spacing w:before="144" w:after="0" w:line="240" w:lineRule="auto"/>
      <w:ind w:left="133" w:right="0" w:firstLine="0"/>
      <w:jc w:val="left"/>
      <w:outlineLvl w:val="0"/>
    </w:pPr>
    <w:rPr>
      <w:b/>
      <w:bCs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0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D3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375" w:right="3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1"/>
    <w:qFormat/>
    <w:rsid w:val="00DD336B"/>
    <w:pPr>
      <w:widowControl w:val="0"/>
      <w:autoSpaceDE w:val="0"/>
      <w:autoSpaceDN w:val="0"/>
      <w:spacing w:before="144" w:after="0" w:line="240" w:lineRule="auto"/>
      <w:ind w:left="133" w:right="0" w:firstLine="0"/>
      <w:jc w:val="left"/>
      <w:outlineLvl w:val="0"/>
    </w:pPr>
    <w:rPr>
      <w:b/>
      <w:bCs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0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D3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Microsoft</cp:lastModifiedBy>
  <cp:revision>9</cp:revision>
  <dcterms:created xsi:type="dcterms:W3CDTF">2023-12-20T03:33:00Z</dcterms:created>
  <dcterms:modified xsi:type="dcterms:W3CDTF">2024-09-30T00:42:00Z</dcterms:modified>
</cp:coreProperties>
</file>